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1" w:rsidRPr="00F61DA0" w:rsidRDefault="00D26FE1" w:rsidP="00D26FE1">
      <w:pPr>
        <w:pStyle w:val="Default"/>
        <w:jc w:val="right"/>
        <w:rPr>
          <w:rFonts w:ascii="Arial" w:hAnsi="Arial" w:cs="Arial"/>
          <w:sz w:val="49"/>
          <w:szCs w:val="49"/>
        </w:rPr>
      </w:pPr>
      <w:r w:rsidRPr="00F61DA0">
        <w:rPr>
          <w:rFonts w:ascii="Arial" w:hAnsi="Arial" w:cs="Arial"/>
          <w:b/>
          <w:bCs/>
          <w:noProof/>
          <w:sz w:val="49"/>
          <w:szCs w:val="49"/>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-190500</wp:posOffset>
            </wp:positionV>
            <wp:extent cx="1247775" cy="1838325"/>
            <wp:effectExtent l="19050" t="0" r="9525" b="0"/>
            <wp:wrapNone/>
            <wp:docPr id="3" name="Picture 1" descr="C:\Users\Jimmy\Pictures\alder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Pictures\alderton logo.PNG"/>
                    <pic:cNvPicPr>
                      <a:picLocks noChangeAspect="1" noChangeArrowheads="1"/>
                    </pic:cNvPicPr>
                  </pic:nvPicPr>
                  <pic:blipFill>
                    <a:blip r:embed="rId7" cstate="print"/>
                    <a:srcRect/>
                    <a:stretch>
                      <a:fillRect/>
                    </a:stretch>
                  </pic:blipFill>
                  <pic:spPr bwMode="auto">
                    <a:xfrm>
                      <a:off x="0" y="0"/>
                      <a:ext cx="1247775" cy="1838325"/>
                    </a:xfrm>
                    <a:prstGeom prst="rect">
                      <a:avLst/>
                    </a:prstGeom>
                    <a:noFill/>
                    <a:ln w="9525">
                      <a:noFill/>
                      <a:miter lim="800000"/>
                      <a:headEnd/>
                      <a:tailEnd/>
                    </a:ln>
                  </pic:spPr>
                </pic:pic>
              </a:graphicData>
            </a:graphic>
          </wp:anchor>
        </w:drawing>
      </w:r>
      <w:r w:rsidRPr="00F61DA0">
        <w:rPr>
          <w:rFonts w:ascii="Arial" w:hAnsi="Arial" w:cs="Arial"/>
          <w:b/>
          <w:bCs/>
          <w:sz w:val="49"/>
          <w:szCs w:val="49"/>
        </w:rPr>
        <w:t xml:space="preserve">ALDERTON PARISH COUNCIL </w:t>
      </w:r>
    </w:p>
    <w:p w:rsidR="00D26FE1" w:rsidRPr="00F61DA0" w:rsidRDefault="00D26FE1" w:rsidP="00D26FE1">
      <w:pPr>
        <w:pStyle w:val="Default"/>
        <w:jc w:val="right"/>
        <w:rPr>
          <w:rFonts w:ascii="Arial" w:hAnsi="Arial" w:cs="Arial"/>
          <w:i/>
          <w:sz w:val="20"/>
          <w:szCs w:val="20"/>
        </w:rPr>
      </w:pPr>
      <w:r w:rsidRPr="00F61DA0">
        <w:rPr>
          <w:rFonts w:ascii="Arial" w:hAnsi="Arial" w:cs="Arial"/>
          <w:b/>
          <w:bCs/>
          <w:i/>
          <w:sz w:val="20"/>
          <w:szCs w:val="20"/>
        </w:rPr>
        <w:t xml:space="preserve">Mrs. Kay Goodchild-Critchley, </w:t>
      </w:r>
      <w:r w:rsidRPr="00F61DA0">
        <w:rPr>
          <w:rFonts w:ascii="Arial" w:hAnsi="Arial" w:cs="Arial"/>
          <w:b/>
          <w:bCs/>
          <w:i/>
          <w:iCs/>
          <w:sz w:val="20"/>
          <w:szCs w:val="20"/>
        </w:rPr>
        <w:t xml:space="preserve">Clerk to the Council </w:t>
      </w:r>
    </w:p>
    <w:p w:rsidR="00D26FE1" w:rsidRPr="00F61DA0" w:rsidRDefault="00D26FE1" w:rsidP="00D26FE1">
      <w:pPr>
        <w:pStyle w:val="Default"/>
        <w:jc w:val="right"/>
        <w:rPr>
          <w:rFonts w:ascii="Arial" w:hAnsi="Arial" w:cs="Arial"/>
          <w:i/>
          <w:sz w:val="20"/>
          <w:szCs w:val="20"/>
        </w:rPr>
      </w:pPr>
      <w:r>
        <w:rPr>
          <w:rFonts w:ascii="Arial" w:hAnsi="Arial" w:cs="Arial"/>
          <w:b/>
          <w:bCs/>
          <w:i/>
          <w:sz w:val="20"/>
          <w:szCs w:val="20"/>
        </w:rPr>
        <w:t>Knoll Cottage, The Knoll, Alderton, IP12 3BS</w:t>
      </w:r>
    </w:p>
    <w:p w:rsidR="00D26FE1" w:rsidRPr="00F61DA0" w:rsidRDefault="00D26FE1" w:rsidP="00D26FE1">
      <w:pPr>
        <w:autoSpaceDE w:val="0"/>
        <w:autoSpaceDN w:val="0"/>
        <w:adjustRightInd w:val="0"/>
        <w:spacing w:line="240" w:lineRule="auto"/>
        <w:jc w:val="right"/>
        <w:rPr>
          <w:rFonts w:ascii="Arial" w:hAnsi="Arial" w:cs="Arial"/>
          <w:b/>
          <w:bCs/>
          <w:i/>
          <w:sz w:val="20"/>
          <w:szCs w:val="20"/>
        </w:rPr>
      </w:pPr>
      <w:r>
        <w:rPr>
          <w:rFonts w:ascii="Arial" w:hAnsi="Arial" w:cs="Arial"/>
          <w:b/>
          <w:bCs/>
          <w:i/>
          <w:sz w:val="23"/>
          <w:szCs w:val="23"/>
        </w:rPr>
        <w:t>Tel: 01394 411904</w:t>
      </w:r>
      <w:r w:rsidRPr="00F61DA0">
        <w:rPr>
          <w:rFonts w:ascii="Arial" w:hAnsi="Arial" w:cs="Arial"/>
          <w:b/>
          <w:bCs/>
          <w:i/>
          <w:sz w:val="23"/>
          <w:szCs w:val="23"/>
        </w:rPr>
        <w:t xml:space="preserve"> / </w:t>
      </w:r>
      <w:r w:rsidRPr="00F61DA0">
        <w:rPr>
          <w:rFonts w:ascii="Arial" w:hAnsi="Arial" w:cs="Arial"/>
          <w:b/>
          <w:bCs/>
          <w:i/>
          <w:iCs/>
          <w:sz w:val="23"/>
          <w:szCs w:val="23"/>
        </w:rPr>
        <w:t>kay.goodchild@sky.com</w:t>
      </w: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BB5B11" w:rsidRPr="00BB5B11" w:rsidRDefault="00BB5B11" w:rsidP="00BB5B11">
      <w:pPr>
        <w:autoSpaceDE w:val="0"/>
        <w:autoSpaceDN w:val="0"/>
        <w:adjustRightInd w:val="0"/>
        <w:spacing w:line="240" w:lineRule="auto"/>
        <w:rPr>
          <w:rFonts w:ascii="Arial" w:hAnsi="Arial" w:cs="Arial"/>
          <w:color w:val="000000"/>
          <w:sz w:val="24"/>
          <w:szCs w:val="24"/>
        </w:rPr>
      </w:pPr>
    </w:p>
    <w:p w:rsidR="00D26FE1" w:rsidRDefault="00D26FE1" w:rsidP="00BB5B11">
      <w:pPr>
        <w:autoSpaceDE w:val="0"/>
        <w:autoSpaceDN w:val="0"/>
        <w:adjustRightInd w:val="0"/>
        <w:spacing w:line="240" w:lineRule="auto"/>
        <w:jc w:val="center"/>
        <w:rPr>
          <w:rFonts w:ascii="Arial" w:hAnsi="Arial" w:cs="Arial"/>
          <w:b/>
          <w:bCs/>
          <w:color w:val="000000"/>
          <w:sz w:val="24"/>
          <w:szCs w:val="24"/>
        </w:rPr>
      </w:pPr>
    </w:p>
    <w:p w:rsidR="00D26FE1" w:rsidRDefault="00D26FE1" w:rsidP="00BB5B11">
      <w:pPr>
        <w:autoSpaceDE w:val="0"/>
        <w:autoSpaceDN w:val="0"/>
        <w:adjustRightInd w:val="0"/>
        <w:spacing w:line="240" w:lineRule="auto"/>
        <w:jc w:val="center"/>
        <w:rPr>
          <w:rFonts w:ascii="Arial" w:hAnsi="Arial" w:cs="Arial"/>
          <w:b/>
          <w:bCs/>
          <w:color w:val="000000"/>
          <w:sz w:val="24"/>
          <w:szCs w:val="24"/>
        </w:rPr>
      </w:pPr>
    </w:p>
    <w:p w:rsidR="00BB5B11" w:rsidRDefault="00BB5B11" w:rsidP="00BB5B11">
      <w:pPr>
        <w:autoSpaceDE w:val="0"/>
        <w:autoSpaceDN w:val="0"/>
        <w:adjustRightInd w:val="0"/>
        <w:spacing w:line="240" w:lineRule="auto"/>
        <w:jc w:val="center"/>
        <w:rPr>
          <w:rFonts w:ascii="Arial" w:hAnsi="Arial" w:cs="Arial"/>
          <w:b/>
          <w:bCs/>
          <w:color w:val="000000"/>
          <w:sz w:val="24"/>
          <w:szCs w:val="24"/>
        </w:rPr>
      </w:pPr>
      <w:r w:rsidRPr="00BB5B11">
        <w:rPr>
          <w:rFonts w:ascii="Arial" w:hAnsi="Arial" w:cs="Arial"/>
          <w:b/>
          <w:bCs/>
          <w:color w:val="000000"/>
          <w:sz w:val="24"/>
          <w:szCs w:val="24"/>
        </w:rPr>
        <w:t>POLICY ON SAFEGUARDING CHILDREN AND VULNERABLE ADULTS</w:t>
      </w:r>
    </w:p>
    <w:p w:rsidR="00BB5B11" w:rsidRPr="00BB5B11" w:rsidRDefault="00BB5B11" w:rsidP="00BB5B11">
      <w:pPr>
        <w:autoSpaceDE w:val="0"/>
        <w:autoSpaceDN w:val="0"/>
        <w:adjustRightInd w:val="0"/>
        <w:spacing w:line="240" w:lineRule="auto"/>
        <w:jc w:val="center"/>
        <w:rPr>
          <w:rFonts w:ascii="Arial" w:hAnsi="Arial" w:cs="Arial"/>
          <w:color w:val="000000"/>
          <w:sz w:val="24"/>
          <w:szCs w:val="24"/>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 xml:space="preserve">Children, young people and vulnerable adults have the right to participate, have fun and be safe in the services provided for them and the activities they choose, or their parents/carers choose for them. </w:t>
      </w:r>
    </w:p>
    <w:p w:rsidR="00F61DA0" w:rsidRDefault="00BB5B11" w:rsidP="00BB5B11">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Alderton</w:t>
      </w:r>
      <w:r w:rsidRPr="00BB5B11">
        <w:rPr>
          <w:rFonts w:ascii="Arial" w:hAnsi="Arial" w:cs="Arial"/>
          <w:color w:val="000000"/>
          <w:sz w:val="23"/>
          <w:szCs w:val="23"/>
        </w:rPr>
        <w:t xml:space="preserve"> Parish Council is committed to safeguarding children, young people and vulnerable adults and, where they may operate events themselves, will ensure that members involved are adequately checked. </w:t>
      </w:r>
      <w:r>
        <w:rPr>
          <w:rFonts w:ascii="Arial" w:hAnsi="Arial" w:cs="Arial"/>
          <w:color w:val="000000"/>
          <w:sz w:val="23"/>
          <w:szCs w:val="23"/>
        </w:rPr>
        <w:t>Alderton</w:t>
      </w:r>
      <w:r w:rsidRPr="00BB5B11">
        <w:rPr>
          <w:rFonts w:ascii="Arial" w:hAnsi="Arial" w:cs="Arial"/>
          <w:color w:val="000000"/>
          <w:sz w:val="23"/>
          <w:szCs w:val="23"/>
        </w:rPr>
        <w:t xml:space="preserve"> Parish Council adopts the following policy in respect of safeguarding.</w:t>
      </w:r>
    </w:p>
    <w:p w:rsidR="00BB5B11" w:rsidRPr="00BB5B11" w:rsidRDefault="00BB5B11" w:rsidP="00BB5B11">
      <w:pPr>
        <w:autoSpaceDE w:val="0"/>
        <w:autoSpaceDN w:val="0"/>
        <w:adjustRightInd w:val="0"/>
        <w:spacing w:line="240" w:lineRule="auto"/>
        <w:rPr>
          <w:rFonts w:ascii="Arial" w:hAnsi="Arial" w:cs="Arial"/>
          <w:color w:val="000000"/>
          <w:sz w:val="24"/>
          <w:szCs w:val="24"/>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OUR POLICY </w:t>
      </w:r>
    </w:p>
    <w:p w:rsidR="00BB5B11" w:rsidRDefault="00BB5B11" w:rsidP="00BB5B11">
      <w:pPr>
        <w:autoSpaceDE w:val="0"/>
        <w:autoSpaceDN w:val="0"/>
        <w:adjustRightInd w:val="0"/>
        <w:spacing w:line="240" w:lineRule="auto"/>
        <w:rPr>
          <w:rFonts w:ascii="Arial" w:hAnsi="Arial" w:cs="Arial"/>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 xml:space="preserve">We will endeavour to keep children, young people and vulnerable adults safe from abuse and suspicion of abuse will be responded to promptly and appropriately. We will act in the best interest of the child, young person or vulnerable adult at all times. </w:t>
      </w:r>
    </w:p>
    <w:p w:rsidR="00BB5B11" w:rsidRPr="00BB5B11" w:rsidRDefault="00BB5B11" w:rsidP="00BB5B11">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Alderton</w:t>
      </w:r>
      <w:r w:rsidRPr="00BB5B11">
        <w:rPr>
          <w:rFonts w:ascii="Arial" w:hAnsi="Arial" w:cs="Arial"/>
          <w:color w:val="000000"/>
          <w:sz w:val="23"/>
          <w:szCs w:val="23"/>
        </w:rPr>
        <w:t xml:space="preserve"> Parish Council will take any concern made by a service user, employee, volunteer or child/vulnerable adult seriously and sensitively. Concerns cannot be anonymous and should be made in the knowledge that, during the course of any enquiries, the agency that made that referral will be made clear. </w:t>
      </w:r>
    </w:p>
    <w:p w:rsidR="00BB5B11" w:rsidRPr="00BB5B11" w:rsidRDefault="00BB5B11" w:rsidP="00BB5B11">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Alderton</w:t>
      </w:r>
      <w:r w:rsidRPr="00BB5B11">
        <w:rPr>
          <w:rFonts w:ascii="Arial" w:hAnsi="Arial" w:cs="Arial"/>
          <w:color w:val="000000"/>
          <w:sz w:val="23"/>
          <w:szCs w:val="23"/>
        </w:rPr>
        <w:t xml:space="preserve"> Parish Council will not tolerate harassment of any service user, employee, volunteer or child/vulnerable adult who raises concerns of abuse. </w:t>
      </w: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 xml:space="preserve">Children using the facilities would be the responsibility of their parents. </w:t>
      </w: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 xml:space="preserve">Any organised events which may be open to children and vulnerable adults will have appropriate staffing with the required credentials before proceeding. </w:t>
      </w:r>
    </w:p>
    <w:p w:rsidR="00BB5B11" w:rsidRPr="00BB5B11" w:rsidRDefault="00BB5B11" w:rsidP="00BB5B11">
      <w:pPr>
        <w:pStyle w:val="Default"/>
        <w:rPr>
          <w:rFonts w:ascii="Arial" w:hAnsi="Arial" w:cs="Arial"/>
        </w:rPr>
      </w:pPr>
      <w:r w:rsidRPr="00BB5B11">
        <w:rPr>
          <w:rFonts w:ascii="Arial" w:hAnsi="Arial" w:cs="Arial"/>
          <w:sz w:val="23"/>
          <w:szCs w:val="23"/>
        </w:rPr>
        <w:t>Any organisation or group using Parish Council facilities for youth sports will be</w:t>
      </w:r>
      <w:r>
        <w:rPr>
          <w:rFonts w:ascii="Arial" w:hAnsi="Arial" w:cs="Arial"/>
          <w:sz w:val="23"/>
          <w:szCs w:val="23"/>
        </w:rPr>
        <w:t xml:space="preserve"> </w:t>
      </w: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4"/>
          <w:szCs w:val="24"/>
        </w:rPr>
        <w:t xml:space="preserve"> </w:t>
      </w:r>
      <w:r w:rsidRPr="00BB5B11">
        <w:rPr>
          <w:rFonts w:ascii="Arial" w:hAnsi="Arial" w:cs="Arial"/>
          <w:color w:val="000000"/>
          <w:sz w:val="23"/>
          <w:szCs w:val="23"/>
        </w:rPr>
        <w:t xml:space="preserve">required to show proof of DBS or other valid checks before being allowed to commence activities. </w:t>
      </w:r>
    </w:p>
    <w:p w:rsid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No member of the Council will be undertaking any planned activities which leave them alone with vulnerable individuals. If it is likely that such a scenario will occur then a full DBS check will have to obtain prior to the activity.</w:t>
      </w: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 xml:space="preserve">In the event that some events or organisations open to children or vulnerable adults do not satisfy the above requirements, activities will be denied, but support will be given to the groups or organisations to assist them in attaining the necessary credentials to carry out their activities in the future. </w:t>
      </w:r>
    </w:p>
    <w:p w:rsidR="00BB5B11" w:rsidRDefault="00BB5B11" w:rsidP="00BB5B11">
      <w:pPr>
        <w:autoSpaceDE w:val="0"/>
        <w:autoSpaceDN w:val="0"/>
        <w:adjustRightInd w:val="0"/>
        <w:spacing w:line="240" w:lineRule="auto"/>
        <w:rPr>
          <w:rFonts w:ascii="Arial" w:hAnsi="Arial" w:cs="Arial"/>
          <w:b/>
          <w:bCs/>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Procedure </w:t>
      </w:r>
    </w:p>
    <w:p w:rsidR="00BB5B11" w:rsidRDefault="00BB5B11" w:rsidP="00BB5B11">
      <w:pPr>
        <w:autoSpaceDE w:val="0"/>
        <w:autoSpaceDN w:val="0"/>
        <w:adjustRightInd w:val="0"/>
        <w:spacing w:line="240" w:lineRule="auto"/>
        <w:rPr>
          <w:rFonts w:ascii="Arial" w:hAnsi="Arial" w:cs="Arial"/>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 xml:space="preserve">Any concerns will be brought to the attention of the Clerk who will report the concern to the Chair, and in their absence the Vice Chair. </w:t>
      </w: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 xml:space="preserve">Those raising the concern must be made aware that the concern will be shared with appropriate people but will be treated in confidence as far as possible Officers, employees and volunteers must not discuss the concern except with the designated officer and any agent of the organisation responsible for investigating the concern. </w:t>
      </w:r>
    </w:p>
    <w:p w:rsid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color w:val="000000"/>
          <w:sz w:val="23"/>
          <w:szCs w:val="23"/>
        </w:rPr>
        <w:t>Please refer to the contact numbers given below.</w:t>
      </w:r>
    </w:p>
    <w:p w:rsidR="00BB5B11" w:rsidRDefault="00BB5B11" w:rsidP="00BB5B11">
      <w:pPr>
        <w:autoSpaceDE w:val="0"/>
        <w:autoSpaceDN w:val="0"/>
        <w:adjustRightInd w:val="0"/>
        <w:spacing w:line="240" w:lineRule="auto"/>
        <w:rPr>
          <w:rFonts w:ascii="Arial" w:hAnsi="Arial" w:cs="Arial"/>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SCC Social Services Free phone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BB5B11">
        <w:rPr>
          <w:rFonts w:ascii="Arial" w:hAnsi="Arial" w:cs="Arial"/>
          <w:b/>
          <w:bCs/>
          <w:color w:val="000000"/>
          <w:sz w:val="23"/>
          <w:szCs w:val="23"/>
        </w:rPr>
        <w:t xml:space="preserve">0808 800 4005 </w:t>
      </w:r>
    </w:p>
    <w:p w:rsidR="00BB5B11" w:rsidRDefault="00BB5B11" w:rsidP="00BB5B11">
      <w:pPr>
        <w:autoSpaceDE w:val="0"/>
        <w:autoSpaceDN w:val="0"/>
        <w:adjustRightInd w:val="0"/>
        <w:spacing w:line="240" w:lineRule="auto"/>
        <w:rPr>
          <w:rFonts w:ascii="Arial" w:hAnsi="Arial" w:cs="Arial"/>
          <w:b/>
          <w:bCs/>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Out of Office Hours Emergency Duty Team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BB5B11">
        <w:rPr>
          <w:rFonts w:ascii="Arial" w:hAnsi="Arial" w:cs="Arial"/>
          <w:b/>
          <w:bCs/>
          <w:color w:val="000000"/>
          <w:sz w:val="23"/>
          <w:szCs w:val="23"/>
        </w:rPr>
        <w:t xml:space="preserve">01473 299669 </w:t>
      </w:r>
    </w:p>
    <w:p w:rsidR="00BB5B11" w:rsidRDefault="00BB5B11" w:rsidP="00BB5B11">
      <w:pPr>
        <w:autoSpaceDE w:val="0"/>
        <w:autoSpaceDN w:val="0"/>
        <w:adjustRightInd w:val="0"/>
        <w:spacing w:line="240" w:lineRule="auto"/>
        <w:rPr>
          <w:rFonts w:ascii="Arial" w:hAnsi="Arial" w:cs="Arial"/>
          <w:b/>
          <w:bCs/>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Suffolk Constabulary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BB5B11">
        <w:rPr>
          <w:rFonts w:ascii="Arial" w:hAnsi="Arial" w:cs="Arial"/>
          <w:b/>
          <w:bCs/>
          <w:color w:val="000000"/>
          <w:sz w:val="23"/>
          <w:szCs w:val="23"/>
        </w:rPr>
        <w:t xml:space="preserve">01473 613500 </w:t>
      </w:r>
    </w:p>
    <w:p w:rsidR="00BB5B11" w:rsidRDefault="00BB5B11" w:rsidP="00BB5B11">
      <w:pPr>
        <w:autoSpaceDE w:val="0"/>
        <w:autoSpaceDN w:val="0"/>
        <w:adjustRightInd w:val="0"/>
        <w:spacing w:line="240" w:lineRule="auto"/>
        <w:rPr>
          <w:rFonts w:ascii="Arial" w:hAnsi="Arial" w:cs="Arial"/>
          <w:b/>
          <w:bCs/>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LSCB (Local Safeguarding Children Board):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BB5B11">
        <w:rPr>
          <w:rFonts w:ascii="Arial" w:hAnsi="Arial" w:cs="Arial"/>
          <w:b/>
          <w:bCs/>
          <w:color w:val="000000"/>
          <w:sz w:val="23"/>
          <w:szCs w:val="23"/>
        </w:rPr>
        <w:t xml:space="preserve">01473 264733 http://www.suffolkscb.org.uk/ </w:t>
      </w:r>
    </w:p>
    <w:p w:rsidR="00BB5B11" w:rsidRDefault="00BB5B11" w:rsidP="00BB5B11">
      <w:pPr>
        <w:autoSpaceDE w:val="0"/>
        <w:autoSpaceDN w:val="0"/>
        <w:adjustRightInd w:val="0"/>
        <w:spacing w:line="240" w:lineRule="auto"/>
        <w:rPr>
          <w:rFonts w:ascii="Arial" w:hAnsi="Arial" w:cs="Arial"/>
          <w:b/>
          <w:bCs/>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Child line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BB5B11">
        <w:rPr>
          <w:rFonts w:ascii="Arial" w:hAnsi="Arial" w:cs="Arial"/>
          <w:b/>
          <w:bCs/>
          <w:color w:val="000000"/>
          <w:sz w:val="23"/>
          <w:szCs w:val="23"/>
        </w:rPr>
        <w:t xml:space="preserve">0800 1111 </w:t>
      </w:r>
    </w:p>
    <w:p w:rsidR="00BB5B11" w:rsidRDefault="00BB5B11" w:rsidP="00BB5B11">
      <w:pPr>
        <w:autoSpaceDE w:val="0"/>
        <w:autoSpaceDN w:val="0"/>
        <w:adjustRightInd w:val="0"/>
        <w:spacing w:line="240" w:lineRule="auto"/>
        <w:rPr>
          <w:rFonts w:ascii="Arial" w:hAnsi="Arial" w:cs="Arial"/>
          <w:b/>
          <w:bCs/>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Age Concern Advice Line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BB5B11">
        <w:rPr>
          <w:rFonts w:ascii="Arial" w:hAnsi="Arial" w:cs="Arial"/>
          <w:b/>
          <w:bCs/>
          <w:color w:val="000000"/>
          <w:sz w:val="23"/>
          <w:szCs w:val="23"/>
        </w:rPr>
        <w:t xml:space="preserve">0800 169 6565 </w:t>
      </w:r>
    </w:p>
    <w:p w:rsidR="00BB5B11" w:rsidRDefault="00BB5B11" w:rsidP="00BB5B11">
      <w:pPr>
        <w:autoSpaceDE w:val="0"/>
        <w:autoSpaceDN w:val="0"/>
        <w:adjustRightInd w:val="0"/>
        <w:spacing w:line="240" w:lineRule="auto"/>
        <w:rPr>
          <w:rFonts w:ascii="Arial" w:hAnsi="Arial" w:cs="Arial"/>
          <w:b/>
          <w:bCs/>
          <w:color w:val="000000"/>
          <w:sz w:val="23"/>
          <w:szCs w:val="23"/>
        </w:rPr>
      </w:pPr>
    </w:p>
    <w:p w:rsidR="00BB5B11" w:rsidRPr="00BB5B11" w:rsidRDefault="00BB5B11" w:rsidP="00BB5B11">
      <w:pPr>
        <w:autoSpaceDE w:val="0"/>
        <w:autoSpaceDN w:val="0"/>
        <w:adjustRightInd w:val="0"/>
        <w:spacing w:line="240" w:lineRule="auto"/>
        <w:rPr>
          <w:rFonts w:ascii="Arial" w:hAnsi="Arial" w:cs="Arial"/>
          <w:color w:val="000000"/>
          <w:sz w:val="23"/>
          <w:szCs w:val="23"/>
        </w:rPr>
      </w:pPr>
      <w:r w:rsidRPr="00BB5B11">
        <w:rPr>
          <w:rFonts w:ascii="Arial" w:hAnsi="Arial" w:cs="Arial"/>
          <w:b/>
          <w:bCs/>
          <w:color w:val="000000"/>
          <w:sz w:val="23"/>
          <w:szCs w:val="23"/>
        </w:rPr>
        <w:t xml:space="preserve">Senior line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BB5B11">
        <w:rPr>
          <w:rFonts w:ascii="Arial" w:hAnsi="Arial" w:cs="Arial"/>
          <w:b/>
          <w:bCs/>
          <w:color w:val="000000"/>
          <w:sz w:val="23"/>
          <w:szCs w:val="23"/>
        </w:rPr>
        <w:t xml:space="preserve">0808 800 6565 </w:t>
      </w:r>
    </w:p>
    <w:p w:rsidR="00BB5B11" w:rsidRDefault="00BB5B11" w:rsidP="00BB5B11">
      <w:pPr>
        <w:autoSpaceDE w:val="0"/>
        <w:autoSpaceDN w:val="0"/>
        <w:adjustRightInd w:val="0"/>
        <w:spacing w:line="240" w:lineRule="auto"/>
        <w:rPr>
          <w:rFonts w:ascii="Arial" w:hAnsi="Arial" w:cs="Arial"/>
          <w:color w:val="000000"/>
          <w:sz w:val="23"/>
          <w:szCs w:val="23"/>
        </w:rPr>
      </w:pPr>
    </w:p>
    <w:p w:rsidR="00BB5B11" w:rsidRDefault="00BB5B11" w:rsidP="00BB5B11">
      <w:pPr>
        <w:autoSpaceDE w:val="0"/>
        <w:autoSpaceDN w:val="0"/>
        <w:adjustRightInd w:val="0"/>
        <w:spacing w:line="240" w:lineRule="auto"/>
        <w:rPr>
          <w:rFonts w:ascii="Arial" w:hAnsi="Arial" w:cs="Arial"/>
          <w:color w:val="000000"/>
          <w:sz w:val="23"/>
          <w:szCs w:val="23"/>
        </w:rPr>
      </w:pPr>
    </w:p>
    <w:p w:rsidR="00BB5B11" w:rsidRDefault="00BB5B11" w:rsidP="00BB5B11">
      <w:pPr>
        <w:autoSpaceDE w:val="0"/>
        <w:autoSpaceDN w:val="0"/>
        <w:adjustRightInd w:val="0"/>
        <w:spacing w:line="240" w:lineRule="auto"/>
        <w:rPr>
          <w:rFonts w:ascii="Arial" w:hAnsi="Arial" w:cs="Arial"/>
          <w:color w:val="000000"/>
          <w:sz w:val="23"/>
          <w:szCs w:val="23"/>
        </w:rPr>
      </w:pPr>
    </w:p>
    <w:p w:rsidR="00D26FE1" w:rsidRDefault="00D13831" w:rsidP="00D26FE1">
      <w:r w:rsidRPr="00D13831">
        <w:rPr>
          <w:rFonts w:ascii="Arial" w:hAnsi="Arial" w:cs="Arial"/>
          <w:noProof/>
          <w:color w:val="000000"/>
          <w:sz w:val="20"/>
          <w:szCs w:val="20"/>
          <w:lang w:eastAsia="en-GB"/>
        </w:rPr>
        <w:drawing>
          <wp:inline distT="0" distB="0" distL="0" distR="0">
            <wp:extent cx="2469698" cy="1257300"/>
            <wp:effectExtent l="19050" t="0" r="68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69698" cy="1257300"/>
                    </a:xfrm>
                    <a:prstGeom prst="rect">
                      <a:avLst/>
                    </a:prstGeom>
                    <a:noFill/>
                    <a:ln w="9525">
                      <a:noFill/>
                      <a:miter lim="800000"/>
                      <a:headEnd/>
                      <a:tailEnd/>
                    </a:ln>
                  </pic:spPr>
                </pic:pic>
              </a:graphicData>
            </a:graphic>
          </wp:inline>
        </w:drawing>
      </w:r>
    </w:p>
    <w:p w:rsidR="00BB5B11" w:rsidRDefault="00BB5B11" w:rsidP="00D26FE1">
      <w:pPr>
        <w:autoSpaceDE w:val="0"/>
        <w:autoSpaceDN w:val="0"/>
        <w:adjustRightInd w:val="0"/>
        <w:spacing w:line="240" w:lineRule="auto"/>
        <w:rPr>
          <w:rFonts w:ascii="Arial" w:hAnsi="Arial" w:cs="Arial"/>
          <w:color w:val="000000"/>
          <w:sz w:val="23"/>
          <w:szCs w:val="23"/>
        </w:rPr>
      </w:pPr>
    </w:p>
    <w:sectPr w:rsidR="00BB5B11" w:rsidSect="00E10310">
      <w:footerReference w:type="default" r:id="rId9"/>
      <w:pgSz w:w="11906" w:h="16838"/>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43" w:rsidRDefault="00BC0C43" w:rsidP="00E10310">
      <w:pPr>
        <w:spacing w:line="240" w:lineRule="auto"/>
      </w:pPr>
      <w:r>
        <w:separator/>
      </w:r>
    </w:p>
  </w:endnote>
  <w:endnote w:type="continuationSeparator" w:id="0">
    <w:p w:rsidR="00BC0C43" w:rsidRDefault="00BC0C43" w:rsidP="00E103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10" w:rsidRDefault="00E10310" w:rsidP="00E10310">
    <w:pPr>
      <w:pStyle w:val="Footer"/>
      <w:jc w:val="right"/>
    </w:pPr>
    <w:r>
      <w:t>Version 1.1</w:t>
    </w:r>
  </w:p>
  <w:p w:rsidR="00E10310" w:rsidRDefault="00E10310" w:rsidP="00E10310">
    <w:pPr>
      <w:pStyle w:val="Footer"/>
      <w:jc w:val="right"/>
    </w:pPr>
    <w:r>
      <w:t>Reviewed July 2015</w:t>
    </w:r>
  </w:p>
  <w:p w:rsidR="00E10310" w:rsidRDefault="00E10310" w:rsidP="00E10310">
    <w:pPr>
      <w:pStyle w:val="Footer"/>
      <w:jc w:val="right"/>
    </w:pPr>
  </w:p>
  <w:p w:rsidR="00E10310" w:rsidRDefault="00E1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43" w:rsidRDefault="00BC0C43" w:rsidP="00E10310">
      <w:pPr>
        <w:spacing w:line="240" w:lineRule="auto"/>
      </w:pPr>
      <w:r>
        <w:separator/>
      </w:r>
    </w:p>
  </w:footnote>
  <w:footnote w:type="continuationSeparator" w:id="0">
    <w:p w:rsidR="00BC0C43" w:rsidRDefault="00BC0C43" w:rsidP="00E103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26E"/>
    <w:multiLevelType w:val="hybridMultilevel"/>
    <w:tmpl w:val="DE785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02659"/>
    <w:multiLevelType w:val="hybridMultilevel"/>
    <w:tmpl w:val="86B09E66"/>
    <w:lvl w:ilvl="0" w:tplc="EAA2CAD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059CF"/>
    <w:multiLevelType w:val="hybridMultilevel"/>
    <w:tmpl w:val="6486C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A5D11"/>
    <w:multiLevelType w:val="hybridMultilevel"/>
    <w:tmpl w:val="566243DA"/>
    <w:lvl w:ilvl="0" w:tplc="F182A48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51BC4"/>
    <w:multiLevelType w:val="hybridMultilevel"/>
    <w:tmpl w:val="D3921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365A5"/>
    <w:multiLevelType w:val="hybridMultilevel"/>
    <w:tmpl w:val="6A42E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4068E7"/>
    <w:multiLevelType w:val="hybridMultilevel"/>
    <w:tmpl w:val="AF804FF6"/>
    <w:lvl w:ilvl="0" w:tplc="1A127E38">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CC3CF9"/>
    <w:multiLevelType w:val="hybridMultilevel"/>
    <w:tmpl w:val="E25C65FE"/>
    <w:lvl w:ilvl="0" w:tplc="CF44150C">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0wehUzCk2vw+ww0r25gqNPsGlpo=" w:salt="vRgl6lA8sdJluaKPNypNy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1DA0"/>
    <w:rsid w:val="000D5F41"/>
    <w:rsid w:val="003B3623"/>
    <w:rsid w:val="004779BC"/>
    <w:rsid w:val="008A578B"/>
    <w:rsid w:val="00A17621"/>
    <w:rsid w:val="00AC6666"/>
    <w:rsid w:val="00BB5B11"/>
    <w:rsid w:val="00BC0C43"/>
    <w:rsid w:val="00D13831"/>
    <w:rsid w:val="00D26FE1"/>
    <w:rsid w:val="00E07BA0"/>
    <w:rsid w:val="00E10310"/>
    <w:rsid w:val="00EF3D79"/>
    <w:rsid w:val="00F421C2"/>
    <w:rsid w:val="00F61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DA0"/>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1DA0"/>
    <w:pPr>
      <w:ind w:left="720"/>
      <w:contextualSpacing/>
    </w:pPr>
  </w:style>
  <w:style w:type="paragraph" w:styleId="BalloonText">
    <w:name w:val="Balloon Text"/>
    <w:basedOn w:val="Normal"/>
    <w:link w:val="BalloonTextChar"/>
    <w:uiPriority w:val="99"/>
    <w:semiHidden/>
    <w:unhideWhenUsed/>
    <w:rsid w:val="00D26F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E1"/>
    <w:rPr>
      <w:rFonts w:ascii="Tahoma" w:hAnsi="Tahoma" w:cs="Tahoma"/>
      <w:sz w:val="16"/>
      <w:szCs w:val="16"/>
    </w:rPr>
  </w:style>
  <w:style w:type="paragraph" w:styleId="Header">
    <w:name w:val="header"/>
    <w:basedOn w:val="Normal"/>
    <w:link w:val="HeaderChar"/>
    <w:uiPriority w:val="99"/>
    <w:semiHidden/>
    <w:unhideWhenUsed/>
    <w:rsid w:val="00E1031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10310"/>
  </w:style>
  <w:style w:type="paragraph" w:styleId="Footer">
    <w:name w:val="footer"/>
    <w:basedOn w:val="Normal"/>
    <w:link w:val="FooterChar"/>
    <w:uiPriority w:val="99"/>
    <w:unhideWhenUsed/>
    <w:rsid w:val="00E10310"/>
    <w:pPr>
      <w:tabs>
        <w:tab w:val="center" w:pos="4513"/>
        <w:tab w:val="right" w:pos="9026"/>
      </w:tabs>
      <w:spacing w:line="240" w:lineRule="auto"/>
    </w:pPr>
  </w:style>
  <w:style w:type="character" w:customStyle="1" w:styleId="FooterChar">
    <w:name w:val="Footer Char"/>
    <w:basedOn w:val="DefaultParagraphFont"/>
    <w:link w:val="Footer"/>
    <w:uiPriority w:val="99"/>
    <w:rsid w:val="00E103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493</Words>
  <Characters>2816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7</cp:revision>
  <cp:lastPrinted>2015-06-17T19:46:00Z</cp:lastPrinted>
  <dcterms:created xsi:type="dcterms:W3CDTF">2015-05-19T16:24:00Z</dcterms:created>
  <dcterms:modified xsi:type="dcterms:W3CDTF">2015-07-23T16:21:00Z</dcterms:modified>
</cp:coreProperties>
</file>